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A3" w:rsidRPr="00641F55" w:rsidRDefault="000C26BC" w:rsidP="005A3EC6">
      <w:pPr>
        <w:jc w:val="both"/>
        <w:rPr>
          <w:b/>
        </w:rPr>
      </w:pPr>
      <w:r w:rsidRPr="00641F55">
        <w:rPr>
          <w:b/>
        </w:rPr>
        <w:t>EDIFICIO DE VIVIENDAS EN LA CALLE SANTA ENGRACIA 42</w:t>
      </w:r>
      <w:r w:rsidR="002B64B2" w:rsidRPr="00641F55">
        <w:rPr>
          <w:b/>
        </w:rPr>
        <w:t>, MADRID</w:t>
      </w:r>
    </w:p>
    <w:p w:rsidR="00641F55" w:rsidRDefault="00B51116" w:rsidP="005A3EC6">
      <w:pPr>
        <w:jc w:val="both"/>
      </w:pPr>
      <w:r>
        <w:t xml:space="preserve">Edificio </w:t>
      </w:r>
      <w:r w:rsidR="000C26BC">
        <w:t xml:space="preserve">de uso </w:t>
      </w:r>
      <w:r>
        <w:t xml:space="preserve">residencial </w:t>
      </w:r>
      <w:r w:rsidRPr="00490104">
        <w:t xml:space="preserve">para </w:t>
      </w:r>
      <w:r w:rsidR="00490104" w:rsidRPr="00490104">
        <w:t>23</w:t>
      </w:r>
      <w:r w:rsidRPr="00490104">
        <w:t xml:space="preserve"> viviendas</w:t>
      </w:r>
      <w:r w:rsidR="000C26BC">
        <w:t xml:space="preserve">, un </w:t>
      </w:r>
      <w:r w:rsidR="00490104">
        <w:t>local comercial</w:t>
      </w:r>
      <w:r>
        <w:t xml:space="preserve"> </w:t>
      </w:r>
      <w:r w:rsidR="000C26BC">
        <w:t xml:space="preserve">y aparcamiento robotizado </w:t>
      </w:r>
      <w:r w:rsidRPr="005A3EC6">
        <w:t>situado en la calle Santa Engracia 42</w:t>
      </w:r>
      <w:r>
        <w:t xml:space="preserve"> en el que se realizan </w:t>
      </w:r>
      <w:r w:rsidR="005A3EC6" w:rsidRPr="005A3EC6">
        <w:t>obras de rehabilitación, acondicionamiento, y ampliación. El edificio existente actual</w:t>
      </w:r>
      <w:r w:rsidR="00641F55">
        <w:t xml:space="preserve"> se encuentra catalogado y </w:t>
      </w:r>
      <w:r w:rsidR="005A3EC6" w:rsidRPr="005A3EC6">
        <w:t xml:space="preserve"> tiene una superficie construida que no agota la edificabilidad de la parcela por lo que se propone la ampliación del mismo hasta agotar la edificabilidad remanente mediante la construcción de planta quinta y sexta, y áticos retranqueados en planta séptima y octava</w:t>
      </w:r>
      <w:r w:rsidR="00641F55">
        <w:t xml:space="preserve"> con piscina privativa y piscina comunitaria con solárium orientado a Sur con vistas a todo Madrid</w:t>
      </w:r>
      <w:r w:rsidR="005A3EC6" w:rsidRPr="005A3EC6">
        <w:t>.</w:t>
      </w:r>
    </w:p>
    <w:p w:rsidR="005A3EC6" w:rsidRPr="005A3EC6" w:rsidRDefault="005A3EC6" w:rsidP="005A3EC6">
      <w:pPr>
        <w:jc w:val="both"/>
      </w:pPr>
      <w:r w:rsidRPr="005A3EC6">
        <w:t xml:space="preserve">La propuesta </w:t>
      </w:r>
      <w:r w:rsidR="00641F55">
        <w:t xml:space="preserve">para la ampliación </w:t>
      </w:r>
      <w:r w:rsidRPr="005A3EC6">
        <w:t xml:space="preserve">se adapta a la volumetría del entorno, integrándose en el mismo mediante la articulación de un volumen de dos plantas </w:t>
      </w:r>
      <w:r w:rsidR="00641F55">
        <w:t>que queda</w:t>
      </w:r>
      <w:r w:rsidRPr="005A3EC6">
        <w:t xml:space="preserve"> rematado en su parte superior con elementos tipo torreón.</w:t>
      </w:r>
    </w:p>
    <w:p w:rsidR="005A3EC6" w:rsidRDefault="005A3EC6" w:rsidP="005A3EC6">
      <w:pPr>
        <w:jc w:val="both"/>
      </w:pPr>
      <w:r w:rsidRPr="005A3EC6">
        <w:t>La fachada de la ampliación sigue la modulación de la fachada existente, diferenciándose en el empleo de nuevos mater</w:t>
      </w:r>
      <w:r w:rsidR="00490104">
        <w:t>iales, creando una doble piel</w:t>
      </w:r>
      <w:r w:rsidRPr="005A3EC6">
        <w:t xml:space="preserve"> exterior de celosía de lamas que siguen esta modulación, dentro de la cual se insertan elementos singulares consistentes en balcones situados a eje con las ventanas del edificio existente y con ancho coincidente con ancho de miradores existentes, quedando marcadas las líneas de imposta. En la planta séptima se proyectan unos torreones hasta el plano de alineación que continúan con el ritmo torreones de la calle e integran el conjunto del volumen de la ampliación.  </w:t>
      </w:r>
    </w:p>
    <w:p w:rsidR="002B64B2" w:rsidRPr="005A3EC6" w:rsidRDefault="002B64B2" w:rsidP="005A3EC6">
      <w:pPr>
        <w:jc w:val="both"/>
      </w:pPr>
      <w:r w:rsidRPr="005A3EC6">
        <w:t xml:space="preserve">El nuevo volumen </w:t>
      </w:r>
      <w:r w:rsidR="00641F55">
        <w:t>respeta</w:t>
      </w:r>
      <w:r w:rsidRPr="005A3EC6">
        <w:t xml:space="preserve"> los patios </w:t>
      </w:r>
      <w:r w:rsidR="00641F55">
        <w:t>catalogados</w:t>
      </w:r>
      <w:r>
        <w:t xml:space="preserve"> que q</w:t>
      </w:r>
      <w:r w:rsidRPr="005A3EC6">
        <w:t xml:space="preserve">uedan </w:t>
      </w:r>
      <w:r>
        <w:t xml:space="preserve">conectados </w:t>
      </w:r>
      <w:r w:rsidRPr="005A3EC6">
        <w:t>mediante un</w:t>
      </w:r>
      <w:r w:rsidR="00641F55">
        <w:t xml:space="preserve"> espacio exterior cubierto en </w:t>
      </w:r>
      <w:r w:rsidRPr="005A3EC6">
        <w:t xml:space="preserve"> la planta baja, proporcionando c</w:t>
      </w:r>
      <w:r w:rsidR="00641F55">
        <w:t>ontinuidad espacial entre ambos y con los núcleos de comunicación vertical</w:t>
      </w:r>
    </w:p>
    <w:p w:rsidR="005A3EC6" w:rsidRPr="005A3EC6" w:rsidRDefault="005A3EC6" w:rsidP="005A3EC6">
      <w:pPr>
        <w:jc w:val="both"/>
      </w:pPr>
      <w:r w:rsidRPr="005A3EC6">
        <w:t>El volumen interior de la ampliación genera una nueva fachada escalonada hacia el</w:t>
      </w:r>
      <w:r w:rsidR="00641F55">
        <w:t xml:space="preserve"> lindero de Plaza de Chamberí 4 que genera terrazas en todas las viviendas. La volumetría de la ampliación se retranquea hacia la orientación sur dotando al edificio de unas estupendas zonas comunitarias de piscina y solárium con vistas panorámicas.</w:t>
      </w:r>
    </w:p>
    <w:p w:rsidR="005A3EC6" w:rsidRPr="005A3EC6" w:rsidRDefault="005A3EC6" w:rsidP="005A3EC6">
      <w:pPr>
        <w:jc w:val="both"/>
      </w:pPr>
    </w:p>
    <w:p w:rsidR="00274E46" w:rsidRDefault="00274E46" w:rsidP="004216DF">
      <w:pPr>
        <w:jc w:val="both"/>
      </w:pPr>
      <w:bookmarkStart w:id="0" w:name="_GoBack"/>
      <w:bookmarkEnd w:id="0"/>
    </w:p>
    <w:sectPr w:rsidR="00274E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A47FF"/>
    <w:multiLevelType w:val="hybridMultilevel"/>
    <w:tmpl w:val="71880ED8"/>
    <w:lvl w:ilvl="0" w:tplc="D428922E">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C6"/>
    <w:rsid w:val="000C26BC"/>
    <w:rsid w:val="00274E46"/>
    <w:rsid w:val="002B64B2"/>
    <w:rsid w:val="003F74A3"/>
    <w:rsid w:val="004216DF"/>
    <w:rsid w:val="00490104"/>
    <w:rsid w:val="005A3EC6"/>
    <w:rsid w:val="00641F55"/>
    <w:rsid w:val="00B51116"/>
    <w:rsid w:val="00DD3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basedOn w:val="Normal"/>
    <w:rsid w:val="005A3EC6"/>
    <w:pPr>
      <w:spacing w:after="0" w:line="240" w:lineRule="auto"/>
    </w:pPr>
    <w:rPr>
      <w:rFonts w:ascii="Tms Rmn" w:eastAsia="Times New Roman" w:hAnsi="Tms Rmn" w:cs="Times New Roman"/>
      <w:shado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ndar">
    <w:name w:val="Estándar"/>
    <w:basedOn w:val="Normal"/>
    <w:rsid w:val="005A3EC6"/>
    <w:pPr>
      <w:spacing w:after="0" w:line="240" w:lineRule="auto"/>
    </w:pPr>
    <w:rPr>
      <w:rFonts w:ascii="Tms Rmn" w:eastAsia="Times New Roman" w:hAnsi="Tms Rmn" w:cs="Times New Roman"/>
      <w:shado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Urbex</dc:creator>
  <cp:lastModifiedBy>Leonor</cp:lastModifiedBy>
  <cp:revision>2</cp:revision>
  <dcterms:created xsi:type="dcterms:W3CDTF">2023-05-30T12:04:00Z</dcterms:created>
  <dcterms:modified xsi:type="dcterms:W3CDTF">2023-05-30T12:04:00Z</dcterms:modified>
</cp:coreProperties>
</file>